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C41" w:rsidRPr="009B53C1" w:rsidRDefault="00BE6C41" w:rsidP="00BE6C41">
      <w:pPr>
        <w:spacing w:after="0" w:line="240" w:lineRule="auto"/>
        <w:jc w:val="both"/>
        <w:rPr>
          <w:rFonts w:asciiTheme="majorHAnsi" w:hAnsiTheme="majorHAnsi"/>
          <w:sz w:val="20"/>
          <w:szCs w:val="20"/>
          <w:lang w:val="nl-NL"/>
        </w:rPr>
      </w:pPr>
    </w:p>
    <w:p w:rsidR="00BE6C41" w:rsidRPr="009B53C1" w:rsidRDefault="00BE6C41" w:rsidP="00BE6C41">
      <w:pPr>
        <w:spacing w:after="0" w:line="240" w:lineRule="auto"/>
        <w:jc w:val="both"/>
        <w:rPr>
          <w:rFonts w:asciiTheme="majorHAnsi" w:hAnsiTheme="majorHAnsi"/>
          <w:sz w:val="20"/>
          <w:szCs w:val="20"/>
          <w:lang w:val="nl-NL"/>
        </w:rPr>
      </w:pPr>
    </w:p>
    <w:p w:rsidR="00BE6C41" w:rsidRPr="009B53C1" w:rsidRDefault="00BE6C41" w:rsidP="00BE6C41">
      <w:pPr>
        <w:spacing w:after="0" w:line="240" w:lineRule="auto"/>
        <w:jc w:val="both"/>
        <w:rPr>
          <w:rFonts w:asciiTheme="majorHAnsi" w:hAnsiTheme="majorHAnsi"/>
          <w:sz w:val="20"/>
          <w:szCs w:val="20"/>
          <w:lang w:val="nl-NL"/>
        </w:rPr>
      </w:pPr>
    </w:p>
    <w:p w:rsidR="009B53C1" w:rsidRPr="009B53C1" w:rsidRDefault="009B53C1" w:rsidP="009B53C1">
      <w:pPr>
        <w:autoSpaceDE w:val="0"/>
        <w:autoSpaceDN w:val="0"/>
        <w:adjustRightInd w:val="0"/>
        <w:spacing w:after="0" w:line="240" w:lineRule="auto"/>
        <w:rPr>
          <w:rFonts w:asciiTheme="majorHAnsi" w:hAnsiTheme="majorHAnsi" w:cs="Helvetica"/>
          <w:sz w:val="20"/>
          <w:szCs w:val="20"/>
          <w:lang w:val="nl-NL"/>
        </w:rPr>
      </w:pPr>
      <w:r>
        <w:rPr>
          <w:rFonts w:asciiTheme="majorHAnsi" w:hAnsiTheme="majorHAnsi"/>
          <w:b/>
          <w:sz w:val="20"/>
          <w:szCs w:val="20"/>
          <w:lang w:val="nl-NL"/>
        </w:rPr>
        <w:t xml:space="preserve">Vacature </w:t>
      </w:r>
      <w:bookmarkStart w:id="0" w:name="_GoBack"/>
      <w:bookmarkEnd w:id="0"/>
      <w:r w:rsidRPr="009B53C1">
        <w:rPr>
          <w:rFonts w:asciiTheme="majorHAnsi" w:hAnsiTheme="majorHAnsi"/>
          <w:b/>
          <w:sz w:val="20"/>
          <w:szCs w:val="20"/>
          <w:lang w:val="nl-NL"/>
        </w:rPr>
        <w:t>Medewerker  Accounting &amp; Reporting</w:t>
      </w:r>
    </w:p>
    <w:p w:rsidR="009B53C1" w:rsidRDefault="009B53C1" w:rsidP="009B53C1">
      <w:pPr>
        <w:autoSpaceDE w:val="0"/>
        <w:autoSpaceDN w:val="0"/>
        <w:adjustRightInd w:val="0"/>
        <w:spacing w:after="0" w:line="240" w:lineRule="auto"/>
        <w:rPr>
          <w:rFonts w:asciiTheme="majorHAnsi" w:hAnsiTheme="majorHAnsi" w:cs="Helvetica"/>
          <w:i/>
          <w:iCs/>
          <w:sz w:val="20"/>
          <w:szCs w:val="20"/>
          <w:lang w:val="nl-NL"/>
        </w:rPr>
      </w:pPr>
    </w:p>
    <w:p w:rsidR="009B53C1" w:rsidRPr="009B53C1" w:rsidRDefault="009B53C1" w:rsidP="009B53C1">
      <w:pPr>
        <w:autoSpaceDE w:val="0"/>
        <w:autoSpaceDN w:val="0"/>
        <w:adjustRightInd w:val="0"/>
        <w:spacing w:after="0" w:line="240" w:lineRule="auto"/>
        <w:rPr>
          <w:rFonts w:asciiTheme="majorHAnsi" w:hAnsiTheme="majorHAnsi" w:cs="Helvetica"/>
          <w:sz w:val="20"/>
          <w:szCs w:val="20"/>
          <w:lang w:val="nl-NL"/>
        </w:rPr>
      </w:pPr>
      <w:r w:rsidRPr="009B53C1">
        <w:rPr>
          <w:rFonts w:asciiTheme="majorHAnsi" w:hAnsiTheme="majorHAnsi" w:cs="Helvetica"/>
          <w:i/>
          <w:iCs/>
          <w:sz w:val="20"/>
          <w:szCs w:val="20"/>
          <w:lang w:val="nl-NL"/>
        </w:rPr>
        <w:t xml:space="preserve">Functienaam: </w:t>
      </w:r>
      <w:r w:rsidRPr="009B53C1">
        <w:rPr>
          <w:rFonts w:asciiTheme="majorHAnsi" w:hAnsiTheme="majorHAnsi" w:cs="Helvetica"/>
          <w:i/>
          <w:iCs/>
          <w:sz w:val="20"/>
          <w:szCs w:val="20"/>
          <w:lang w:val="nl-NL"/>
        </w:rPr>
        <w:tab/>
      </w:r>
      <w:r w:rsidRPr="009B53C1">
        <w:rPr>
          <w:rFonts w:asciiTheme="majorHAnsi" w:hAnsiTheme="majorHAnsi" w:cs="Helvetica"/>
          <w:i/>
          <w:iCs/>
          <w:sz w:val="20"/>
          <w:szCs w:val="20"/>
          <w:lang w:val="nl-NL"/>
        </w:rPr>
        <w:tab/>
        <w:t xml:space="preserve"> </w:t>
      </w:r>
      <w:r w:rsidRPr="009B53C1">
        <w:rPr>
          <w:rFonts w:asciiTheme="majorHAnsi" w:hAnsiTheme="majorHAnsi" w:cs="Helvetica"/>
          <w:i/>
          <w:iCs/>
          <w:sz w:val="20"/>
          <w:szCs w:val="20"/>
          <w:lang w:val="nl-NL"/>
        </w:rPr>
        <w:tab/>
        <w:t xml:space="preserve">Medewerker  </w:t>
      </w:r>
      <w:r w:rsidRPr="009B53C1">
        <w:rPr>
          <w:rFonts w:asciiTheme="majorHAnsi" w:hAnsiTheme="majorHAnsi" w:cs="Helvetica"/>
          <w:sz w:val="20"/>
          <w:szCs w:val="20"/>
          <w:lang w:val="nl-NL"/>
        </w:rPr>
        <w:t>Accounting &amp; Reporting</w:t>
      </w:r>
    </w:p>
    <w:p w:rsidR="009B53C1" w:rsidRPr="009B53C1" w:rsidRDefault="009B53C1" w:rsidP="009B53C1">
      <w:pPr>
        <w:autoSpaceDE w:val="0"/>
        <w:autoSpaceDN w:val="0"/>
        <w:adjustRightInd w:val="0"/>
        <w:spacing w:after="0" w:line="240" w:lineRule="auto"/>
        <w:rPr>
          <w:rFonts w:asciiTheme="majorHAnsi" w:hAnsiTheme="majorHAnsi" w:cs="Helvetica"/>
          <w:sz w:val="20"/>
          <w:szCs w:val="20"/>
          <w:lang w:val="nl-NL"/>
        </w:rPr>
      </w:pPr>
      <w:r w:rsidRPr="009B53C1">
        <w:rPr>
          <w:rFonts w:asciiTheme="majorHAnsi" w:hAnsiTheme="majorHAnsi" w:cs="Helvetica"/>
          <w:i/>
          <w:iCs/>
          <w:sz w:val="20"/>
          <w:szCs w:val="20"/>
          <w:lang w:val="nl-NL"/>
        </w:rPr>
        <w:t xml:space="preserve">Functiecode </w:t>
      </w:r>
      <w:r w:rsidRPr="009B53C1">
        <w:rPr>
          <w:rFonts w:asciiTheme="majorHAnsi" w:hAnsiTheme="majorHAnsi" w:cs="Helvetica"/>
          <w:i/>
          <w:iCs/>
          <w:sz w:val="20"/>
          <w:szCs w:val="20"/>
          <w:lang w:val="nl-NL"/>
        </w:rPr>
        <w:tab/>
      </w:r>
      <w:r w:rsidRPr="009B53C1">
        <w:rPr>
          <w:rFonts w:asciiTheme="majorHAnsi" w:hAnsiTheme="majorHAnsi" w:cs="Helvetica"/>
          <w:i/>
          <w:iCs/>
          <w:sz w:val="20"/>
          <w:szCs w:val="20"/>
          <w:lang w:val="nl-NL"/>
        </w:rPr>
        <w:tab/>
      </w:r>
      <w:r w:rsidRPr="009B53C1">
        <w:rPr>
          <w:rFonts w:asciiTheme="majorHAnsi" w:hAnsiTheme="majorHAnsi" w:cs="Helvetica"/>
          <w:i/>
          <w:iCs/>
          <w:sz w:val="20"/>
          <w:szCs w:val="20"/>
          <w:lang w:val="nl-NL"/>
        </w:rPr>
        <w:tab/>
      </w:r>
      <w:r w:rsidRPr="009B53C1">
        <w:rPr>
          <w:rFonts w:asciiTheme="majorHAnsi" w:hAnsiTheme="majorHAnsi" w:cs="Helvetica"/>
          <w:sz w:val="20"/>
          <w:szCs w:val="20"/>
          <w:lang w:val="nl-NL"/>
        </w:rPr>
        <w:t>CH-006</w:t>
      </w:r>
    </w:p>
    <w:p w:rsidR="009B53C1" w:rsidRPr="009B53C1" w:rsidRDefault="009B53C1" w:rsidP="009B53C1">
      <w:pPr>
        <w:autoSpaceDE w:val="0"/>
        <w:autoSpaceDN w:val="0"/>
        <w:adjustRightInd w:val="0"/>
        <w:spacing w:after="0" w:line="240" w:lineRule="auto"/>
        <w:rPr>
          <w:rFonts w:asciiTheme="majorHAnsi" w:hAnsiTheme="majorHAnsi" w:cs="Helvetica"/>
          <w:sz w:val="20"/>
          <w:szCs w:val="20"/>
          <w:lang w:val="nl-NL"/>
        </w:rPr>
      </w:pPr>
      <w:r w:rsidRPr="009B53C1">
        <w:rPr>
          <w:rFonts w:asciiTheme="majorHAnsi" w:hAnsiTheme="majorHAnsi" w:cs="Helvetica"/>
          <w:i/>
          <w:iCs/>
          <w:sz w:val="20"/>
          <w:szCs w:val="20"/>
          <w:lang w:val="nl-NL"/>
        </w:rPr>
        <w:t xml:space="preserve">Datum </w:t>
      </w:r>
      <w:r w:rsidRPr="009B53C1">
        <w:rPr>
          <w:rFonts w:asciiTheme="majorHAnsi" w:hAnsiTheme="majorHAnsi" w:cs="Helvetica"/>
          <w:i/>
          <w:iCs/>
          <w:sz w:val="20"/>
          <w:szCs w:val="20"/>
          <w:lang w:val="nl-NL"/>
        </w:rPr>
        <w:tab/>
      </w:r>
      <w:r w:rsidRPr="009B53C1">
        <w:rPr>
          <w:rFonts w:asciiTheme="majorHAnsi" w:hAnsiTheme="majorHAnsi" w:cs="Helvetica"/>
          <w:i/>
          <w:iCs/>
          <w:sz w:val="20"/>
          <w:szCs w:val="20"/>
          <w:lang w:val="nl-NL"/>
        </w:rPr>
        <w:tab/>
      </w:r>
      <w:r w:rsidRPr="009B53C1">
        <w:rPr>
          <w:rFonts w:asciiTheme="majorHAnsi" w:hAnsiTheme="majorHAnsi" w:cs="Helvetica"/>
          <w:i/>
          <w:iCs/>
          <w:sz w:val="20"/>
          <w:szCs w:val="20"/>
          <w:lang w:val="nl-NL"/>
        </w:rPr>
        <w:tab/>
      </w:r>
      <w:r w:rsidRPr="009B53C1">
        <w:rPr>
          <w:rFonts w:asciiTheme="majorHAnsi" w:hAnsiTheme="majorHAnsi" w:cs="Helvetica"/>
          <w:i/>
          <w:iCs/>
          <w:sz w:val="20"/>
          <w:szCs w:val="20"/>
          <w:lang w:val="nl-NL"/>
        </w:rPr>
        <w:tab/>
        <w:t>6 augustus 2018</w:t>
      </w:r>
    </w:p>
    <w:p w:rsidR="009B53C1" w:rsidRPr="009B53C1" w:rsidRDefault="009B53C1" w:rsidP="009B53C1">
      <w:pPr>
        <w:autoSpaceDE w:val="0"/>
        <w:autoSpaceDN w:val="0"/>
        <w:adjustRightInd w:val="0"/>
        <w:spacing w:after="0" w:line="240" w:lineRule="auto"/>
        <w:rPr>
          <w:rFonts w:asciiTheme="majorHAnsi" w:hAnsiTheme="majorHAnsi" w:cs="Helvetica"/>
          <w:b/>
          <w:bCs/>
          <w:sz w:val="20"/>
          <w:szCs w:val="20"/>
          <w:lang w:val="nl-NL"/>
        </w:rPr>
      </w:pPr>
    </w:p>
    <w:p w:rsidR="009B53C1" w:rsidRPr="009B53C1" w:rsidRDefault="009B53C1" w:rsidP="009B53C1">
      <w:pPr>
        <w:autoSpaceDE w:val="0"/>
        <w:autoSpaceDN w:val="0"/>
        <w:adjustRightInd w:val="0"/>
        <w:spacing w:after="0" w:line="240" w:lineRule="auto"/>
        <w:rPr>
          <w:rFonts w:asciiTheme="majorHAnsi" w:hAnsiTheme="majorHAnsi" w:cs="Helvetica"/>
          <w:b/>
          <w:bCs/>
          <w:sz w:val="20"/>
          <w:szCs w:val="20"/>
          <w:lang w:val="nl-NL"/>
        </w:rPr>
      </w:pPr>
      <w:r w:rsidRPr="009B53C1">
        <w:rPr>
          <w:rFonts w:asciiTheme="majorHAnsi" w:hAnsiTheme="majorHAnsi" w:cs="Helvetica"/>
          <w:b/>
          <w:bCs/>
          <w:sz w:val="20"/>
          <w:szCs w:val="20"/>
          <w:lang w:val="nl-NL"/>
        </w:rPr>
        <w:t>Functiedoel</w:t>
      </w:r>
    </w:p>
    <w:p w:rsidR="009B53C1" w:rsidRPr="009B53C1" w:rsidRDefault="009B53C1" w:rsidP="009B53C1">
      <w:pPr>
        <w:autoSpaceDE w:val="0"/>
        <w:autoSpaceDN w:val="0"/>
        <w:adjustRightInd w:val="0"/>
        <w:spacing w:after="0" w:line="240" w:lineRule="auto"/>
        <w:rPr>
          <w:rFonts w:asciiTheme="majorHAnsi" w:hAnsiTheme="majorHAnsi" w:cs="Helvetica"/>
          <w:sz w:val="20"/>
          <w:szCs w:val="20"/>
          <w:lang w:val="nl-NL"/>
        </w:rPr>
      </w:pPr>
      <w:r w:rsidRPr="009B53C1">
        <w:rPr>
          <w:rFonts w:asciiTheme="majorHAnsi" w:hAnsiTheme="majorHAnsi" w:cs="Helvetica"/>
          <w:sz w:val="20"/>
          <w:szCs w:val="20"/>
          <w:lang w:val="nl-NL"/>
        </w:rPr>
        <w:t>Is verantwoordelijk voor de financiële administratie van de bank.</w:t>
      </w:r>
    </w:p>
    <w:p w:rsidR="009B53C1" w:rsidRPr="009B53C1" w:rsidRDefault="009B53C1" w:rsidP="009B53C1">
      <w:pPr>
        <w:autoSpaceDE w:val="0"/>
        <w:autoSpaceDN w:val="0"/>
        <w:adjustRightInd w:val="0"/>
        <w:spacing w:after="0" w:line="240" w:lineRule="auto"/>
        <w:rPr>
          <w:rFonts w:asciiTheme="majorHAnsi" w:hAnsiTheme="majorHAnsi" w:cs="Helvetica"/>
          <w:b/>
          <w:bCs/>
          <w:sz w:val="20"/>
          <w:szCs w:val="20"/>
          <w:lang w:val="nl-NL"/>
        </w:rPr>
      </w:pPr>
    </w:p>
    <w:p w:rsidR="009B53C1" w:rsidRPr="009B53C1" w:rsidRDefault="009B53C1" w:rsidP="009B53C1">
      <w:pPr>
        <w:autoSpaceDE w:val="0"/>
        <w:autoSpaceDN w:val="0"/>
        <w:adjustRightInd w:val="0"/>
        <w:spacing w:after="0" w:line="240" w:lineRule="auto"/>
        <w:rPr>
          <w:rFonts w:asciiTheme="majorHAnsi" w:hAnsiTheme="majorHAnsi" w:cs="Helvetica"/>
          <w:b/>
          <w:bCs/>
          <w:sz w:val="20"/>
          <w:szCs w:val="20"/>
          <w:lang w:val="nl-NL"/>
        </w:rPr>
      </w:pPr>
      <w:r w:rsidRPr="009B53C1">
        <w:rPr>
          <w:rFonts w:asciiTheme="majorHAnsi" w:hAnsiTheme="majorHAnsi" w:cs="Helvetica"/>
          <w:b/>
          <w:bCs/>
          <w:sz w:val="20"/>
          <w:szCs w:val="20"/>
          <w:lang w:val="nl-NL"/>
        </w:rPr>
        <w:t>Plaats in de organisatie</w:t>
      </w:r>
    </w:p>
    <w:p w:rsidR="009B53C1" w:rsidRPr="009B53C1" w:rsidRDefault="009B53C1" w:rsidP="009B53C1">
      <w:pPr>
        <w:autoSpaceDE w:val="0"/>
        <w:autoSpaceDN w:val="0"/>
        <w:adjustRightInd w:val="0"/>
        <w:spacing w:after="0" w:line="240" w:lineRule="auto"/>
        <w:rPr>
          <w:rFonts w:asciiTheme="majorHAnsi" w:hAnsiTheme="majorHAnsi" w:cs="Helvetica"/>
          <w:sz w:val="20"/>
          <w:szCs w:val="20"/>
          <w:lang w:val="nl-NL"/>
        </w:rPr>
      </w:pPr>
      <w:r w:rsidRPr="009B53C1">
        <w:rPr>
          <w:rFonts w:asciiTheme="majorHAnsi" w:hAnsiTheme="majorHAnsi" w:cs="Helvetica"/>
          <w:i/>
          <w:iCs/>
          <w:sz w:val="20"/>
          <w:szCs w:val="20"/>
          <w:lang w:val="nl-NL"/>
        </w:rPr>
        <w:t xml:space="preserve">Leidinggevende(n) </w:t>
      </w:r>
      <w:r w:rsidRPr="009B53C1">
        <w:rPr>
          <w:rFonts w:asciiTheme="majorHAnsi" w:hAnsiTheme="majorHAnsi" w:cs="Helvetica"/>
          <w:i/>
          <w:iCs/>
          <w:sz w:val="20"/>
          <w:szCs w:val="20"/>
          <w:lang w:val="nl-NL"/>
        </w:rPr>
        <w:tab/>
      </w:r>
      <w:r w:rsidRPr="009B53C1">
        <w:rPr>
          <w:rFonts w:asciiTheme="majorHAnsi" w:hAnsiTheme="majorHAnsi" w:cs="Helvetica"/>
          <w:i/>
          <w:iCs/>
          <w:sz w:val="20"/>
          <w:szCs w:val="20"/>
          <w:lang w:val="nl-NL"/>
        </w:rPr>
        <w:tab/>
      </w:r>
      <w:r w:rsidRPr="009B53C1">
        <w:rPr>
          <w:rFonts w:asciiTheme="majorHAnsi" w:hAnsiTheme="majorHAnsi" w:cs="Helvetica"/>
          <w:sz w:val="20"/>
          <w:szCs w:val="20"/>
          <w:lang w:val="nl-NL"/>
        </w:rPr>
        <w:t>Managing Director</w:t>
      </w:r>
    </w:p>
    <w:p w:rsidR="009B53C1" w:rsidRPr="009B53C1" w:rsidRDefault="009B53C1" w:rsidP="009B53C1">
      <w:pPr>
        <w:autoSpaceDE w:val="0"/>
        <w:autoSpaceDN w:val="0"/>
        <w:adjustRightInd w:val="0"/>
        <w:spacing w:after="0" w:line="240" w:lineRule="auto"/>
        <w:rPr>
          <w:rFonts w:asciiTheme="majorHAnsi" w:hAnsiTheme="majorHAnsi" w:cs="Helvetica"/>
          <w:b/>
          <w:bCs/>
          <w:sz w:val="20"/>
          <w:szCs w:val="20"/>
          <w:lang w:val="nl-NL"/>
        </w:rPr>
      </w:pPr>
    </w:p>
    <w:p w:rsidR="009B53C1" w:rsidRPr="009B53C1" w:rsidRDefault="009B53C1" w:rsidP="009B53C1">
      <w:pPr>
        <w:autoSpaceDE w:val="0"/>
        <w:autoSpaceDN w:val="0"/>
        <w:adjustRightInd w:val="0"/>
        <w:spacing w:after="0" w:line="240" w:lineRule="auto"/>
        <w:rPr>
          <w:rFonts w:asciiTheme="majorHAnsi" w:hAnsiTheme="majorHAnsi" w:cs="Helvetica"/>
          <w:b/>
          <w:bCs/>
          <w:sz w:val="20"/>
          <w:szCs w:val="20"/>
          <w:lang w:val="nl-NL"/>
        </w:rPr>
      </w:pPr>
      <w:r w:rsidRPr="009B53C1">
        <w:rPr>
          <w:rFonts w:asciiTheme="majorHAnsi" w:hAnsiTheme="majorHAnsi" w:cs="Helvetica"/>
          <w:b/>
          <w:bCs/>
          <w:sz w:val="20"/>
          <w:szCs w:val="20"/>
          <w:lang w:val="nl-NL"/>
        </w:rPr>
        <w:t>Kerntaken</w:t>
      </w:r>
    </w:p>
    <w:p w:rsidR="009B53C1" w:rsidRPr="009B53C1" w:rsidRDefault="009B53C1" w:rsidP="009B53C1">
      <w:pPr>
        <w:autoSpaceDE w:val="0"/>
        <w:autoSpaceDN w:val="0"/>
        <w:adjustRightInd w:val="0"/>
        <w:spacing w:after="0" w:line="240" w:lineRule="auto"/>
        <w:ind w:left="2832" w:hanging="2832"/>
        <w:rPr>
          <w:rFonts w:asciiTheme="majorHAnsi" w:hAnsiTheme="majorHAnsi" w:cs="Helvetica"/>
          <w:sz w:val="20"/>
          <w:szCs w:val="20"/>
          <w:lang w:val="nl-NL"/>
        </w:rPr>
      </w:pPr>
      <w:r w:rsidRPr="009B53C1">
        <w:rPr>
          <w:rFonts w:asciiTheme="majorHAnsi" w:hAnsiTheme="majorHAnsi" w:cs="Helvetica"/>
          <w:sz w:val="20"/>
          <w:szCs w:val="20"/>
          <w:lang w:val="nl-NL"/>
        </w:rPr>
        <w:t>Kwaliteit administratie:</w:t>
      </w:r>
      <w:r w:rsidRPr="009B53C1">
        <w:rPr>
          <w:rFonts w:asciiTheme="majorHAnsi" w:hAnsiTheme="majorHAnsi" w:cs="Helvetica"/>
          <w:sz w:val="20"/>
          <w:szCs w:val="20"/>
          <w:lang w:val="nl-NL"/>
        </w:rPr>
        <w:tab/>
        <w:t>Zorgt voor een juiste, tijdige en volledige financiële administratie en adviseert</w:t>
      </w:r>
      <w:r>
        <w:rPr>
          <w:rFonts w:asciiTheme="majorHAnsi" w:hAnsiTheme="majorHAnsi" w:cs="Helvetica"/>
          <w:sz w:val="20"/>
          <w:szCs w:val="20"/>
          <w:lang w:val="nl-NL"/>
        </w:rPr>
        <w:t xml:space="preserve"> </w:t>
      </w:r>
      <w:r w:rsidRPr="009B53C1">
        <w:rPr>
          <w:rFonts w:asciiTheme="majorHAnsi" w:hAnsiTheme="majorHAnsi" w:cs="Helvetica"/>
          <w:sz w:val="20"/>
          <w:szCs w:val="20"/>
          <w:lang w:val="nl-NL"/>
        </w:rPr>
        <w:t>management over financieel administratieve problemen en vragen.</w:t>
      </w:r>
    </w:p>
    <w:p w:rsidR="009B53C1" w:rsidRPr="009B53C1" w:rsidRDefault="009B53C1" w:rsidP="009B53C1">
      <w:pPr>
        <w:autoSpaceDE w:val="0"/>
        <w:autoSpaceDN w:val="0"/>
        <w:adjustRightInd w:val="0"/>
        <w:spacing w:after="0" w:line="240" w:lineRule="auto"/>
        <w:rPr>
          <w:rFonts w:asciiTheme="majorHAnsi" w:hAnsiTheme="majorHAnsi" w:cs="Helvetica"/>
          <w:sz w:val="20"/>
          <w:szCs w:val="20"/>
          <w:lang w:val="nl-NL"/>
        </w:rPr>
      </w:pPr>
    </w:p>
    <w:p w:rsidR="009B53C1" w:rsidRPr="009B53C1" w:rsidRDefault="009B53C1" w:rsidP="009B53C1">
      <w:pPr>
        <w:autoSpaceDE w:val="0"/>
        <w:autoSpaceDN w:val="0"/>
        <w:adjustRightInd w:val="0"/>
        <w:spacing w:after="0" w:line="240" w:lineRule="auto"/>
        <w:ind w:left="2832" w:hanging="2832"/>
        <w:rPr>
          <w:rFonts w:asciiTheme="majorHAnsi" w:hAnsiTheme="majorHAnsi" w:cs="Helvetica"/>
          <w:sz w:val="20"/>
          <w:szCs w:val="20"/>
          <w:lang w:val="nl-NL"/>
        </w:rPr>
      </w:pPr>
      <w:r w:rsidRPr="009B53C1">
        <w:rPr>
          <w:rFonts w:asciiTheme="majorHAnsi" w:hAnsiTheme="majorHAnsi" w:cs="Helvetica"/>
          <w:sz w:val="20"/>
          <w:szCs w:val="20"/>
          <w:lang w:val="nl-NL"/>
        </w:rPr>
        <w:t xml:space="preserve">Financiële verslaglegging: </w:t>
      </w:r>
      <w:r w:rsidRPr="009B53C1">
        <w:rPr>
          <w:rFonts w:asciiTheme="majorHAnsi" w:hAnsiTheme="majorHAnsi" w:cs="Helvetica"/>
          <w:sz w:val="20"/>
          <w:szCs w:val="20"/>
          <w:lang w:val="nl-NL"/>
        </w:rPr>
        <w:tab/>
        <w:t>Stelt periodieke en ad hoc rapportages op van de financiële stand van zaken</w:t>
      </w:r>
      <w:r>
        <w:rPr>
          <w:rFonts w:asciiTheme="majorHAnsi" w:hAnsiTheme="majorHAnsi" w:cs="Helvetica"/>
          <w:sz w:val="20"/>
          <w:szCs w:val="20"/>
          <w:lang w:val="nl-NL"/>
        </w:rPr>
        <w:t xml:space="preserve"> </w:t>
      </w:r>
      <w:r w:rsidRPr="009B53C1">
        <w:rPr>
          <w:rFonts w:asciiTheme="majorHAnsi" w:hAnsiTheme="majorHAnsi" w:cs="Helvetica"/>
          <w:sz w:val="20"/>
          <w:szCs w:val="20"/>
          <w:lang w:val="nl-NL"/>
        </w:rPr>
        <w:t>van de bank. Stelt prognose op van de financiële situatie en adviseert hierin het management. Controleert de periodieke afsluitingen en zorgt voor afstemming tussen deeladministraties. Bewaakt de integriteitsrichtlijnen om financiële verslaglegging te garanderen.</w:t>
      </w:r>
    </w:p>
    <w:p w:rsidR="009B53C1" w:rsidRPr="009B53C1" w:rsidRDefault="009B53C1" w:rsidP="009B53C1">
      <w:pPr>
        <w:autoSpaceDE w:val="0"/>
        <w:autoSpaceDN w:val="0"/>
        <w:adjustRightInd w:val="0"/>
        <w:spacing w:after="0" w:line="240" w:lineRule="auto"/>
        <w:rPr>
          <w:rFonts w:asciiTheme="majorHAnsi" w:hAnsiTheme="majorHAnsi" w:cs="Helvetica"/>
          <w:sz w:val="20"/>
          <w:szCs w:val="20"/>
          <w:lang w:val="nl-NL"/>
        </w:rPr>
      </w:pPr>
    </w:p>
    <w:p w:rsidR="009B53C1" w:rsidRPr="009B53C1" w:rsidRDefault="009B53C1" w:rsidP="009B53C1">
      <w:pPr>
        <w:autoSpaceDE w:val="0"/>
        <w:autoSpaceDN w:val="0"/>
        <w:adjustRightInd w:val="0"/>
        <w:spacing w:after="0" w:line="240" w:lineRule="auto"/>
        <w:rPr>
          <w:rFonts w:asciiTheme="majorHAnsi" w:hAnsiTheme="majorHAnsi" w:cs="Helvetica"/>
          <w:sz w:val="20"/>
          <w:szCs w:val="20"/>
          <w:lang w:val="nl-NL"/>
        </w:rPr>
      </w:pPr>
      <w:r w:rsidRPr="009B53C1">
        <w:rPr>
          <w:rFonts w:asciiTheme="majorHAnsi" w:hAnsiTheme="majorHAnsi" w:cs="Helvetica"/>
          <w:sz w:val="20"/>
          <w:szCs w:val="20"/>
          <w:lang w:val="nl-NL"/>
        </w:rPr>
        <w:t>Budgetteringsadviezen:</w:t>
      </w:r>
      <w:r w:rsidRPr="009B53C1">
        <w:rPr>
          <w:rFonts w:asciiTheme="majorHAnsi" w:hAnsiTheme="majorHAnsi" w:cs="Helvetica"/>
          <w:sz w:val="20"/>
          <w:szCs w:val="20"/>
          <w:lang w:val="nl-NL"/>
        </w:rPr>
        <w:tab/>
        <w:t xml:space="preserve"> </w:t>
      </w:r>
      <w:r w:rsidRPr="009B53C1">
        <w:rPr>
          <w:rFonts w:asciiTheme="majorHAnsi" w:hAnsiTheme="majorHAnsi" w:cs="Helvetica"/>
          <w:sz w:val="20"/>
          <w:szCs w:val="20"/>
          <w:lang w:val="nl-NL"/>
        </w:rPr>
        <w:tab/>
        <w:t>Adviseert management vanuit de financieel administratieve positie over</w:t>
      </w:r>
    </w:p>
    <w:p w:rsidR="009B53C1" w:rsidRPr="009B53C1" w:rsidRDefault="009B53C1" w:rsidP="009B53C1">
      <w:pPr>
        <w:autoSpaceDE w:val="0"/>
        <w:autoSpaceDN w:val="0"/>
        <w:adjustRightInd w:val="0"/>
        <w:spacing w:after="0" w:line="240" w:lineRule="auto"/>
        <w:ind w:left="2832"/>
        <w:rPr>
          <w:rFonts w:asciiTheme="majorHAnsi" w:hAnsiTheme="majorHAnsi" w:cs="Helvetica"/>
          <w:sz w:val="20"/>
          <w:szCs w:val="20"/>
          <w:lang w:val="nl-NL"/>
        </w:rPr>
      </w:pPr>
      <w:r w:rsidRPr="009B53C1">
        <w:rPr>
          <w:rFonts w:asciiTheme="majorHAnsi" w:hAnsiTheme="majorHAnsi" w:cs="Helvetica"/>
          <w:sz w:val="20"/>
          <w:szCs w:val="20"/>
          <w:lang w:val="nl-NL"/>
        </w:rPr>
        <w:t>toekomstige investeringen en budgetteringen binnen de bank.</w:t>
      </w:r>
    </w:p>
    <w:p w:rsidR="009B53C1" w:rsidRPr="009B53C1" w:rsidRDefault="009B53C1" w:rsidP="009B53C1">
      <w:pPr>
        <w:autoSpaceDE w:val="0"/>
        <w:autoSpaceDN w:val="0"/>
        <w:adjustRightInd w:val="0"/>
        <w:spacing w:after="0" w:line="240" w:lineRule="auto"/>
        <w:rPr>
          <w:rFonts w:asciiTheme="majorHAnsi" w:hAnsiTheme="majorHAnsi" w:cs="Helvetica"/>
          <w:sz w:val="20"/>
          <w:szCs w:val="20"/>
          <w:lang w:val="nl-NL"/>
        </w:rPr>
      </w:pPr>
    </w:p>
    <w:p w:rsidR="009B53C1" w:rsidRPr="009B53C1" w:rsidRDefault="009B53C1" w:rsidP="009B53C1">
      <w:pPr>
        <w:autoSpaceDE w:val="0"/>
        <w:autoSpaceDN w:val="0"/>
        <w:adjustRightInd w:val="0"/>
        <w:spacing w:after="0" w:line="240" w:lineRule="auto"/>
        <w:rPr>
          <w:rFonts w:asciiTheme="majorHAnsi" w:hAnsiTheme="majorHAnsi" w:cs="Helvetica"/>
          <w:sz w:val="20"/>
          <w:szCs w:val="20"/>
          <w:lang w:val="nl-NL"/>
        </w:rPr>
      </w:pPr>
      <w:r w:rsidRPr="009B53C1">
        <w:rPr>
          <w:rFonts w:asciiTheme="majorHAnsi" w:hAnsiTheme="majorHAnsi" w:cs="Helvetica"/>
          <w:sz w:val="20"/>
          <w:szCs w:val="20"/>
          <w:lang w:val="nl-NL"/>
        </w:rPr>
        <w:t>Verbetervoorstellen:</w:t>
      </w:r>
      <w:r w:rsidRPr="009B53C1">
        <w:rPr>
          <w:rFonts w:asciiTheme="majorHAnsi" w:hAnsiTheme="majorHAnsi" w:cs="Helvetica"/>
          <w:sz w:val="20"/>
          <w:szCs w:val="20"/>
          <w:lang w:val="nl-NL"/>
        </w:rPr>
        <w:tab/>
      </w:r>
      <w:r w:rsidRPr="009B53C1">
        <w:rPr>
          <w:rFonts w:asciiTheme="majorHAnsi" w:hAnsiTheme="majorHAnsi" w:cs="Helvetica"/>
          <w:sz w:val="20"/>
          <w:szCs w:val="20"/>
          <w:lang w:val="nl-NL"/>
        </w:rPr>
        <w:tab/>
        <w:t>Identificeert tekortkomingen in de bestaande financieel administratieve</w:t>
      </w:r>
    </w:p>
    <w:p w:rsidR="009B53C1" w:rsidRPr="009B53C1" w:rsidRDefault="009B53C1" w:rsidP="009B53C1">
      <w:pPr>
        <w:autoSpaceDE w:val="0"/>
        <w:autoSpaceDN w:val="0"/>
        <w:adjustRightInd w:val="0"/>
        <w:spacing w:after="0" w:line="240" w:lineRule="auto"/>
        <w:ind w:left="2832"/>
        <w:rPr>
          <w:rFonts w:asciiTheme="majorHAnsi" w:hAnsiTheme="majorHAnsi" w:cs="Helvetica"/>
          <w:sz w:val="20"/>
          <w:szCs w:val="20"/>
          <w:lang w:val="nl-NL"/>
        </w:rPr>
      </w:pPr>
      <w:r w:rsidRPr="009B53C1">
        <w:rPr>
          <w:rFonts w:asciiTheme="majorHAnsi" w:hAnsiTheme="majorHAnsi" w:cs="Helvetica"/>
          <w:sz w:val="20"/>
          <w:szCs w:val="20"/>
          <w:lang w:val="nl-NL"/>
        </w:rPr>
        <w:t>processen en procedures, analyseert en doet voorstellen en, indien mogelijk,</w:t>
      </w:r>
      <w:r>
        <w:rPr>
          <w:rFonts w:asciiTheme="majorHAnsi" w:hAnsiTheme="majorHAnsi" w:cs="Helvetica"/>
          <w:sz w:val="20"/>
          <w:szCs w:val="20"/>
          <w:lang w:val="nl-NL"/>
        </w:rPr>
        <w:t xml:space="preserve"> </w:t>
      </w:r>
      <w:r w:rsidRPr="009B53C1">
        <w:rPr>
          <w:rFonts w:asciiTheme="majorHAnsi" w:hAnsiTheme="majorHAnsi" w:cs="Helvetica"/>
          <w:sz w:val="20"/>
          <w:szCs w:val="20"/>
          <w:lang w:val="nl-NL"/>
        </w:rPr>
        <w:t>implementeert alternatieven. Bewaakt en zorgt voor de toepassing van fiscale</w:t>
      </w:r>
      <w:r>
        <w:rPr>
          <w:rFonts w:asciiTheme="majorHAnsi" w:hAnsiTheme="majorHAnsi" w:cs="Helvetica"/>
          <w:sz w:val="20"/>
          <w:szCs w:val="20"/>
          <w:lang w:val="nl-NL"/>
        </w:rPr>
        <w:t xml:space="preserve"> </w:t>
      </w:r>
      <w:r w:rsidRPr="009B53C1">
        <w:rPr>
          <w:rFonts w:asciiTheme="majorHAnsi" w:hAnsiTheme="majorHAnsi" w:cs="Helvetica"/>
          <w:sz w:val="20"/>
          <w:szCs w:val="20"/>
          <w:lang w:val="nl-NL"/>
        </w:rPr>
        <w:t>regelgeving en het uitvoeren van administratieve verplichtingen.</w:t>
      </w:r>
    </w:p>
    <w:p w:rsidR="009B53C1" w:rsidRPr="009B53C1" w:rsidRDefault="009B53C1" w:rsidP="009B53C1">
      <w:pPr>
        <w:autoSpaceDE w:val="0"/>
        <w:autoSpaceDN w:val="0"/>
        <w:adjustRightInd w:val="0"/>
        <w:spacing w:after="0" w:line="240" w:lineRule="auto"/>
        <w:rPr>
          <w:rFonts w:asciiTheme="majorHAnsi" w:hAnsiTheme="majorHAnsi" w:cs="Helvetica"/>
          <w:sz w:val="20"/>
          <w:szCs w:val="20"/>
          <w:lang w:val="nl-NL"/>
        </w:rPr>
      </w:pPr>
    </w:p>
    <w:p w:rsidR="009B53C1" w:rsidRPr="009B53C1" w:rsidRDefault="009B53C1" w:rsidP="009B53C1">
      <w:pPr>
        <w:autoSpaceDE w:val="0"/>
        <w:autoSpaceDN w:val="0"/>
        <w:adjustRightInd w:val="0"/>
        <w:spacing w:after="0" w:line="240" w:lineRule="auto"/>
        <w:ind w:left="2832" w:hanging="2832"/>
        <w:rPr>
          <w:rFonts w:asciiTheme="majorHAnsi" w:hAnsiTheme="majorHAnsi" w:cs="Helvetica"/>
          <w:sz w:val="20"/>
          <w:szCs w:val="20"/>
          <w:lang w:val="nl-NL"/>
        </w:rPr>
      </w:pPr>
      <w:r w:rsidRPr="009B53C1">
        <w:rPr>
          <w:rFonts w:asciiTheme="majorHAnsi" w:hAnsiTheme="majorHAnsi" w:cs="Helvetica"/>
          <w:sz w:val="20"/>
          <w:szCs w:val="20"/>
          <w:lang w:val="nl-NL"/>
        </w:rPr>
        <w:t>Managementinformatie:</w:t>
      </w:r>
      <w:r w:rsidRPr="009B53C1">
        <w:rPr>
          <w:rFonts w:asciiTheme="majorHAnsi" w:hAnsiTheme="majorHAnsi" w:cs="Helvetica"/>
          <w:sz w:val="20"/>
          <w:szCs w:val="20"/>
          <w:lang w:val="nl-NL"/>
        </w:rPr>
        <w:tab/>
        <w:t>Stelt rapportages op voor het management van de bank, voor het Franse hoofdkantoor en voor externe partijen om voortgang van de bedrijfsadministratie inzichtelijk te maken en formuleert adviezen.</w:t>
      </w:r>
    </w:p>
    <w:p w:rsidR="009B53C1" w:rsidRPr="009B53C1" w:rsidRDefault="009B53C1" w:rsidP="009B53C1">
      <w:pPr>
        <w:autoSpaceDE w:val="0"/>
        <w:autoSpaceDN w:val="0"/>
        <w:adjustRightInd w:val="0"/>
        <w:spacing w:after="0" w:line="240" w:lineRule="auto"/>
        <w:rPr>
          <w:rFonts w:asciiTheme="majorHAnsi" w:hAnsiTheme="majorHAnsi" w:cs="Helvetica"/>
          <w:b/>
          <w:bCs/>
          <w:sz w:val="20"/>
          <w:szCs w:val="20"/>
          <w:lang w:val="nl-NL"/>
        </w:rPr>
      </w:pPr>
    </w:p>
    <w:p w:rsidR="009B53C1" w:rsidRPr="009B53C1" w:rsidRDefault="009B53C1" w:rsidP="009B53C1">
      <w:pPr>
        <w:autoSpaceDE w:val="0"/>
        <w:autoSpaceDN w:val="0"/>
        <w:adjustRightInd w:val="0"/>
        <w:spacing w:after="0" w:line="240" w:lineRule="auto"/>
        <w:rPr>
          <w:rFonts w:asciiTheme="majorHAnsi" w:hAnsiTheme="majorHAnsi" w:cs="Helvetica"/>
          <w:b/>
          <w:bCs/>
          <w:sz w:val="20"/>
          <w:szCs w:val="20"/>
          <w:lang w:val="nl-NL"/>
        </w:rPr>
      </w:pPr>
      <w:r w:rsidRPr="009B53C1">
        <w:rPr>
          <w:rFonts w:asciiTheme="majorHAnsi" w:hAnsiTheme="majorHAnsi" w:cs="Helvetica"/>
          <w:b/>
          <w:bCs/>
          <w:sz w:val="20"/>
          <w:szCs w:val="20"/>
          <w:lang w:val="nl-NL"/>
        </w:rPr>
        <w:t>Deskundigheid</w:t>
      </w:r>
    </w:p>
    <w:p w:rsidR="009B53C1" w:rsidRPr="009B53C1" w:rsidRDefault="009B53C1" w:rsidP="009B53C1">
      <w:pPr>
        <w:autoSpaceDE w:val="0"/>
        <w:autoSpaceDN w:val="0"/>
        <w:adjustRightInd w:val="0"/>
        <w:spacing w:after="0" w:line="240" w:lineRule="auto"/>
        <w:rPr>
          <w:rFonts w:asciiTheme="majorHAnsi" w:hAnsiTheme="majorHAnsi" w:cs="Helvetica"/>
          <w:sz w:val="20"/>
          <w:szCs w:val="20"/>
          <w:lang w:val="nl-NL"/>
        </w:rPr>
      </w:pPr>
      <w:r w:rsidRPr="009B53C1">
        <w:rPr>
          <w:rFonts w:asciiTheme="majorHAnsi" w:hAnsiTheme="majorHAnsi" w:cs="Helvetica"/>
          <w:sz w:val="20"/>
          <w:szCs w:val="20"/>
          <w:lang w:val="nl-NL"/>
        </w:rPr>
        <w:t>Kennis van bedrijfseconomie op HBO niveau.</w:t>
      </w:r>
    </w:p>
    <w:p w:rsidR="009B53C1" w:rsidRPr="009B53C1" w:rsidRDefault="009B53C1" w:rsidP="009B53C1">
      <w:pPr>
        <w:autoSpaceDE w:val="0"/>
        <w:autoSpaceDN w:val="0"/>
        <w:adjustRightInd w:val="0"/>
        <w:spacing w:after="0" w:line="240" w:lineRule="auto"/>
        <w:rPr>
          <w:rFonts w:asciiTheme="majorHAnsi" w:hAnsiTheme="majorHAnsi" w:cs="Helvetica"/>
          <w:sz w:val="20"/>
          <w:szCs w:val="20"/>
          <w:lang w:val="nl-NL"/>
        </w:rPr>
      </w:pPr>
      <w:r w:rsidRPr="009B53C1">
        <w:rPr>
          <w:rFonts w:asciiTheme="majorHAnsi" w:hAnsiTheme="majorHAnsi" w:cs="Helvetica"/>
          <w:sz w:val="20"/>
          <w:szCs w:val="20"/>
          <w:lang w:val="nl-NL"/>
        </w:rPr>
        <w:t>Kennis van financiële verslaglegging, bedrijfsadministratie en budgettering.</w:t>
      </w:r>
    </w:p>
    <w:p w:rsidR="009B53C1" w:rsidRPr="009B53C1" w:rsidRDefault="009B53C1" w:rsidP="009B53C1">
      <w:pPr>
        <w:autoSpaceDE w:val="0"/>
        <w:autoSpaceDN w:val="0"/>
        <w:adjustRightInd w:val="0"/>
        <w:spacing w:after="0" w:line="240" w:lineRule="auto"/>
        <w:rPr>
          <w:rFonts w:asciiTheme="majorHAnsi" w:hAnsiTheme="majorHAnsi" w:cs="Helvetica"/>
          <w:sz w:val="20"/>
          <w:szCs w:val="20"/>
          <w:lang w:val="nl-NL"/>
        </w:rPr>
      </w:pPr>
      <w:r w:rsidRPr="009B53C1">
        <w:rPr>
          <w:rFonts w:asciiTheme="majorHAnsi" w:hAnsiTheme="majorHAnsi" w:cs="Helvetica"/>
          <w:sz w:val="20"/>
          <w:szCs w:val="20"/>
          <w:lang w:val="nl-NL"/>
        </w:rPr>
        <w:t>Kennis van financiële en administratieve organisatie van de bank.</w:t>
      </w:r>
    </w:p>
    <w:p w:rsidR="009B53C1" w:rsidRPr="009B53C1" w:rsidRDefault="009B53C1" w:rsidP="009B53C1">
      <w:pPr>
        <w:autoSpaceDE w:val="0"/>
        <w:autoSpaceDN w:val="0"/>
        <w:adjustRightInd w:val="0"/>
        <w:spacing w:after="0" w:line="240" w:lineRule="auto"/>
        <w:rPr>
          <w:rFonts w:asciiTheme="majorHAnsi" w:hAnsiTheme="majorHAnsi" w:cs="Helvetica"/>
          <w:sz w:val="20"/>
          <w:szCs w:val="20"/>
          <w:lang w:val="nl-NL"/>
        </w:rPr>
      </w:pPr>
      <w:r w:rsidRPr="009B53C1">
        <w:rPr>
          <w:rFonts w:asciiTheme="majorHAnsi" w:hAnsiTheme="majorHAnsi" w:cs="Helvetica"/>
          <w:sz w:val="20"/>
          <w:szCs w:val="20"/>
          <w:lang w:val="nl-NL"/>
        </w:rPr>
        <w:t>Sociale vaardigheid voor het adviseren van het management.</w:t>
      </w:r>
    </w:p>
    <w:p w:rsidR="009B53C1" w:rsidRPr="009B53C1" w:rsidRDefault="009B53C1" w:rsidP="009B53C1">
      <w:pPr>
        <w:rPr>
          <w:rFonts w:asciiTheme="majorHAnsi" w:hAnsiTheme="majorHAnsi" w:cs="Helvetica"/>
          <w:sz w:val="20"/>
          <w:szCs w:val="20"/>
          <w:lang w:val="nl-NL"/>
        </w:rPr>
      </w:pPr>
      <w:r w:rsidRPr="009B53C1">
        <w:rPr>
          <w:rFonts w:asciiTheme="majorHAnsi" w:hAnsiTheme="majorHAnsi" w:cs="Helvetica"/>
          <w:sz w:val="20"/>
          <w:szCs w:val="20"/>
          <w:lang w:val="nl-NL"/>
        </w:rPr>
        <w:t>Uitdrukkingsvaardigheid voor het formuleren van adviezen, verbetervoorstellen en rapportages.</w:t>
      </w:r>
    </w:p>
    <w:p w:rsidR="009B53C1" w:rsidRPr="009B53C1" w:rsidRDefault="009B53C1" w:rsidP="009B53C1">
      <w:pPr>
        <w:autoSpaceDE w:val="0"/>
        <w:autoSpaceDN w:val="0"/>
        <w:adjustRightInd w:val="0"/>
        <w:spacing w:after="0" w:line="240" w:lineRule="auto"/>
        <w:rPr>
          <w:rFonts w:asciiTheme="majorHAnsi" w:hAnsiTheme="majorHAnsi" w:cs="Helvetica"/>
          <w:b/>
          <w:bCs/>
          <w:sz w:val="20"/>
          <w:szCs w:val="20"/>
          <w:lang w:val="nl-NL"/>
        </w:rPr>
      </w:pPr>
      <w:r w:rsidRPr="009B53C1">
        <w:rPr>
          <w:rFonts w:asciiTheme="majorHAnsi" w:hAnsiTheme="majorHAnsi" w:cs="Helvetica"/>
          <w:b/>
          <w:bCs/>
          <w:sz w:val="20"/>
          <w:szCs w:val="20"/>
          <w:lang w:val="nl-NL"/>
        </w:rPr>
        <w:t>Competenties:</w:t>
      </w:r>
    </w:p>
    <w:p w:rsidR="009B53C1" w:rsidRPr="009B53C1" w:rsidRDefault="009B53C1" w:rsidP="009B53C1">
      <w:pPr>
        <w:autoSpaceDE w:val="0"/>
        <w:autoSpaceDN w:val="0"/>
        <w:adjustRightInd w:val="0"/>
        <w:spacing w:after="0" w:line="240" w:lineRule="auto"/>
        <w:rPr>
          <w:rFonts w:asciiTheme="majorHAnsi" w:hAnsiTheme="majorHAnsi" w:cs="Helvetica"/>
          <w:sz w:val="20"/>
          <w:szCs w:val="20"/>
          <w:lang w:val="nl-NL"/>
        </w:rPr>
      </w:pPr>
      <w:r w:rsidRPr="009B53C1">
        <w:rPr>
          <w:rFonts w:asciiTheme="majorHAnsi" w:hAnsiTheme="majorHAnsi" w:cs="Helvetica"/>
          <w:sz w:val="20"/>
          <w:szCs w:val="20"/>
          <w:lang w:val="nl-NL"/>
        </w:rPr>
        <w:t>Verantwoordelijkheidsgevoel</w:t>
      </w:r>
    </w:p>
    <w:p w:rsidR="009B53C1" w:rsidRPr="009B53C1" w:rsidRDefault="009B53C1" w:rsidP="009B53C1">
      <w:pPr>
        <w:autoSpaceDE w:val="0"/>
        <w:autoSpaceDN w:val="0"/>
        <w:adjustRightInd w:val="0"/>
        <w:spacing w:after="0" w:line="240" w:lineRule="auto"/>
        <w:rPr>
          <w:rFonts w:asciiTheme="majorHAnsi" w:hAnsiTheme="majorHAnsi" w:cs="Helvetica"/>
          <w:sz w:val="20"/>
          <w:szCs w:val="20"/>
          <w:lang w:val="nl-NL"/>
        </w:rPr>
      </w:pPr>
      <w:r w:rsidRPr="009B53C1">
        <w:rPr>
          <w:rFonts w:asciiTheme="majorHAnsi" w:hAnsiTheme="majorHAnsi" w:cs="Helvetica"/>
          <w:sz w:val="20"/>
          <w:szCs w:val="20"/>
          <w:lang w:val="nl-NL"/>
        </w:rPr>
        <w:t>Integriteit en vertrouwen</w:t>
      </w:r>
    </w:p>
    <w:p w:rsidR="009B53C1" w:rsidRPr="009B53C1" w:rsidRDefault="009B53C1" w:rsidP="009B53C1">
      <w:pPr>
        <w:autoSpaceDE w:val="0"/>
        <w:autoSpaceDN w:val="0"/>
        <w:adjustRightInd w:val="0"/>
        <w:spacing w:after="0" w:line="240" w:lineRule="auto"/>
        <w:rPr>
          <w:rFonts w:asciiTheme="majorHAnsi" w:hAnsiTheme="majorHAnsi" w:cs="Helvetica"/>
          <w:sz w:val="20"/>
          <w:szCs w:val="20"/>
          <w:lang w:val="nl-NL"/>
        </w:rPr>
      </w:pPr>
      <w:r w:rsidRPr="009B53C1">
        <w:rPr>
          <w:rFonts w:asciiTheme="majorHAnsi" w:hAnsiTheme="majorHAnsi" w:cs="Helvetica"/>
          <w:sz w:val="20"/>
          <w:szCs w:val="20"/>
          <w:lang w:val="nl-NL"/>
        </w:rPr>
        <w:t>Plannen en organiseren</w:t>
      </w:r>
    </w:p>
    <w:p w:rsidR="009B53C1" w:rsidRPr="009B53C1" w:rsidRDefault="009B53C1" w:rsidP="009B53C1">
      <w:pPr>
        <w:autoSpaceDE w:val="0"/>
        <w:autoSpaceDN w:val="0"/>
        <w:adjustRightInd w:val="0"/>
        <w:spacing w:after="0" w:line="240" w:lineRule="auto"/>
        <w:rPr>
          <w:rFonts w:asciiTheme="majorHAnsi" w:hAnsiTheme="majorHAnsi" w:cs="Helvetica"/>
          <w:sz w:val="20"/>
          <w:szCs w:val="20"/>
          <w:lang w:val="nl-NL"/>
        </w:rPr>
      </w:pPr>
      <w:r w:rsidRPr="009B53C1">
        <w:rPr>
          <w:rFonts w:asciiTheme="majorHAnsi" w:hAnsiTheme="majorHAnsi" w:cs="Helvetica"/>
          <w:sz w:val="20"/>
          <w:szCs w:val="20"/>
          <w:lang w:val="nl-NL"/>
        </w:rPr>
        <w:t>Analyseren</w:t>
      </w:r>
    </w:p>
    <w:p w:rsidR="009B53C1" w:rsidRPr="009B53C1" w:rsidRDefault="009B53C1" w:rsidP="009B53C1">
      <w:pPr>
        <w:autoSpaceDE w:val="0"/>
        <w:autoSpaceDN w:val="0"/>
        <w:adjustRightInd w:val="0"/>
        <w:spacing w:after="0" w:line="240" w:lineRule="auto"/>
        <w:rPr>
          <w:rFonts w:asciiTheme="majorHAnsi" w:hAnsiTheme="majorHAnsi" w:cs="Helvetica"/>
          <w:sz w:val="20"/>
          <w:szCs w:val="20"/>
          <w:lang w:val="nl-NL"/>
        </w:rPr>
      </w:pPr>
    </w:p>
    <w:p w:rsidR="009B53C1" w:rsidRPr="009B53C1" w:rsidRDefault="009B53C1" w:rsidP="009B53C1">
      <w:pPr>
        <w:autoSpaceDE w:val="0"/>
        <w:autoSpaceDN w:val="0"/>
        <w:adjustRightInd w:val="0"/>
        <w:spacing w:after="0" w:line="240" w:lineRule="auto"/>
        <w:rPr>
          <w:rFonts w:asciiTheme="majorHAnsi" w:hAnsiTheme="majorHAnsi" w:cs="Helvetica"/>
          <w:b/>
          <w:bCs/>
          <w:sz w:val="20"/>
          <w:szCs w:val="20"/>
          <w:lang w:val="nl-NL"/>
        </w:rPr>
      </w:pPr>
      <w:r w:rsidRPr="009B53C1">
        <w:rPr>
          <w:rFonts w:asciiTheme="majorHAnsi" w:hAnsiTheme="majorHAnsi" w:cs="Helvetica"/>
          <w:b/>
          <w:bCs/>
          <w:sz w:val="20"/>
          <w:szCs w:val="20"/>
          <w:lang w:val="nl-NL"/>
        </w:rPr>
        <w:t>Gewenste ervaring</w:t>
      </w:r>
    </w:p>
    <w:p w:rsidR="009B53C1" w:rsidRPr="009B53C1" w:rsidRDefault="009B53C1" w:rsidP="009B53C1">
      <w:pPr>
        <w:autoSpaceDE w:val="0"/>
        <w:autoSpaceDN w:val="0"/>
        <w:adjustRightInd w:val="0"/>
        <w:spacing w:after="0" w:line="240" w:lineRule="auto"/>
        <w:rPr>
          <w:rFonts w:asciiTheme="majorHAnsi" w:hAnsiTheme="majorHAnsi" w:cs="Helvetica"/>
          <w:sz w:val="20"/>
          <w:szCs w:val="20"/>
          <w:lang w:val="nl-NL"/>
        </w:rPr>
      </w:pPr>
      <w:r w:rsidRPr="009B53C1">
        <w:rPr>
          <w:rFonts w:asciiTheme="majorHAnsi" w:hAnsiTheme="majorHAnsi" w:cs="Helvetica"/>
          <w:sz w:val="20"/>
          <w:szCs w:val="20"/>
          <w:lang w:val="nl-NL"/>
        </w:rPr>
        <w:t>2 – 4 jaar werkervaring in een soortgelijke functie</w:t>
      </w:r>
    </w:p>
    <w:p w:rsidR="009B53C1" w:rsidRPr="009B53C1" w:rsidRDefault="009B53C1" w:rsidP="009B53C1">
      <w:pPr>
        <w:autoSpaceDE w:val="0"/>
        <w:autoSpaceDN w:val="0"/>
        <w:adjustRightInd w:val="0"/>
        <w:spacing w:after="0" w:line="240" w:lineRule="auto"/>
        <w:rPr>
          <w:rFonts w:asciiTheme="majorHAnsi" w:hAnsiTheme="majorHAnsi" w:cs="Helvetica"/>
          <w:sz w:val="20"/>
          <w:szCs w:val="20"/>
          <w:lang w:val="nl-NL"/>
        </w:rPr>
      </w:pPr>
      <w:r w:rsidRPr="009B53C1">
        <w:rPr>
          <w:rFonts w:asciiTheme="majorHAnsi" w:hAnsiTheme="majorHAnsi" w:cs="Helvetica"/>
          <w:sz w:val="20"/>
          <w:szCs w:val="20"/>
          <w:lang w:val="nl-NL"/>
        </w:rPr>
        <w:t>Goede beheersing van de Nederlandse taal (Beheersing van de Franse taal is Pre)</w:t>
      </w:r>
    </w:p>
    <w:p w:rsidR="009B53C1" w:rsidRDefault="009B53C1" w:rsidP="009B53C1">
      <w:pPr>
        <w:autoSpaceDE w:val="0"/>
        <w:autoSpaceDN w:val="0"/>
        <w:adjustRightInd w:val="0"/>
        <w:spacing w:after="0" w:line="240" w:lineRule="auto"/>
        <w:rPr>
          <w:rFonts w:asciiTheme="majorHAnsi" w:eastAsia="Calibri" w:hAnsiTheme="majorHAnsi" w:cs="Helvetica"/>
          <w:sz w:val="20"/>
          <w:szCs w:val="20"/>
          <w:lang w:val="nl-NL"/>
        </w:rPr>
      </w:pPr>
    </w:p>
    <w:p w:rsidR="00911B3F" w:rsidRPr="009B53C1" w:rsidRDefault="009B53C1" w:rsidP="009B53C1">
      <w:pPr>
        <w:autoSpaceDE w:val="0"/>
        <w:autoSpaceDN w:val="0"/>
        <w:adjustRightInd w:val="0"/>
        <w:spacing w:after="0" w:line="240" w:lineRule="auto"/>
        <w:rPr>
          <w:rFonts w:asciiTheme="majorHAnsi" w:hAnsiTheme="majorHAnsi"/>
          <w:sz w:val="20"/>
          <w:szCs w:val="20"/>
          <w:lang w:val="nl-NL" w:eastAsia="nl-NL" w:bidi="ar-SA"/>
        </w:rPr>
      </w:pPr>
      <w:r>
        <w:rPr>
          <w:rFonts w:asciiTheme="majorHAnsi" w:eastAsia="Calibri" w:hAnsiTheme="majorHAnsi" w:cs="Helvetica"/>
          <w:sz w:val="20"/>
          <w:szCs w:val="20"/>
          <w:lang w:val="nl-NL"/>
        </w:rPr>
        <w:t>Ben je geïnteresseerd en voldoe je aan de bovengenoemde functie-eisen, s</w:t>
      </w:r>
      <w:r w:rsidRPr="00665146">
        <w:rPr>
          <w:rFonts w:asciiTheme="majorHAnsi" w:eastAsia="Calibri" w:hAnsiTheme="majorHAnsi" w:cs="Helvetica"/>
          <w:sz w:val="20"/>
          <w:szCs w:val="20"/>
          <w:lang w:val="nl-NL"/>
        </w:rPr>
        <w:t xml:space="preserve">tuur je CV en motivatie naar </w:t>
      </w:r>
      <w:hyperlink r:id="rId8" w:history="1">
        <w:r w:rsidRPr="009B53C1">
          <w:rPr>
            <w:rStyle w:val="Hyperlink"/>
            <w:rFonts w:asciiTheme="majorHAnsi" w:hAnsiTheme="majorHAnsi" w:cs="Helvetica"/>
            <w:sz w:val="20"/>
            <w:szCs w:val="20"/>
            <w:lang w:val="nl-NL"/>
          </w:rPr>
          <w:t>carriere@banquechaabi.nl</w:t>
        </w:r>
      </w:hyperlink>
      <w:r w:rsidRPr="009B53C1">
        <w:rPr>
          <w:rFonts w:asciiTheme="majorHAnsi" w:hAnsiTheme="majorHAnsi" w:cs="Helvetica"/>
          <w:sz w:val="20"/>
          <w:szCs w:val="20"/>
          <w:lang w:val="nl-NL"/>
        </w:rPr>
        <w:t xml:space="preserve"> </w:t>
      </w:r>
    </w:p>
    <w:sectPr w:rsidR="00911B3F" w:rsidRPr="009B53C1" w:rsidSect="009A3630">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CD2" w:rsidRDefault="00DA7CD2" w:rsidP="005509A0">
      <w:pPr>
        <w:spacing w:after="0" w:line="240" w:lineRule="auto"/>
      </w:pPr>
      <w:r>
        <w:separator/>
      </w:r>
    </w:p>
  </w:endnote>
  <w:endnote w:type="continuationSeparator" w:id="0">
    <w:p w:rsidR="00DA7CD2" w:rsidRDefault="00DA7CD2" w:rsidP="00550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504020202030204"/>
    <w:charset w:val="00"/>
    <w:family w:val="swiss"/>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CD2" w:rsidRDefault="00DA7CD2" w:rsidP="005509A0">
      <w:pPr>
        <w:spacing w:after="0" w:line="240" w:lineRule="auto"/>
      </w:pPr>
      <w:r>
        <w:separator/>
      </w:r>
    </w:p>
  </w:footnote>
  <w:footnote w:type="continuationSeparator" w:id="0">
    <w:p w:rsidR="00DA7CD2" w:rsidRDefault="00DA7CD2" w:rsidP="005509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5370" w:rsidRPr="005F5370" w:rsidRDefault="00BE6C41" w:rsidP="005F5370">
    <w:pPr>
      <w:pStyle w:val="Koptekst"/>
    </w:pPr>
    <w:r w:rsidRPr="005F5370">
      <w:rPr>
        <w:noProof/>
        <w:lang w:val="nl-NL" w:eastAsia="nl-NL" w:bidi="ar-SA"/>
      </w:rPr>
      <w:drawing>
        <wp:anchor distT="0" distB="0" distL="114300" distR="114300" simplePos="0" relativeHeight="251659264" behindDoc="1" locked="0" layoutInCell="1" allowOverlap="1" wp14:anchorId="647BFB0E" wp14:editId="035B40A6">
          <wp:simplePos x="0" y="0"/>
          <wp:positionH relativeFrom="page">
            <wp:posOffset>9525</wp:posOffset>
          </wp:positionH>
          <wp:positionV relativeFrom="page">
            <wp:posOffset>0</wp:posOffset>
          </wp:positionV>
          <wp:extent cx="7560945" cy="10687050"/>
          <wp:effectExtent l="19050" t="0" r="2380" b="0"/>
          <wp:wrapNone/>
          <wp:docPr id="4" name="Afbeelding 33" descr="Briefpapier BC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riefpapier BCDM"/>
                  <pic:cNvPicPr>
                    <a:picLocks noChangeAspect="1" noChangeArrowheads="1"/>
                  </pic:cNvPicPr>
                </pic:nvPicPr>
                <pic:blipFill>
                  <a:blip r:embed="rId1"/>
                  <a:stretch>
                    <a:fillRect/>
                  </a:stretch>
                </pic:blipFill>
                <pic:spPr bwMode="auto">
                  <a:xfrm>
                    <a:off x="0" y="0"/>
                    <a:ext cx="7560470" cy="106870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C5DB1"/>
    <w:multiLevelType w:val="hybridMultilevel"/>
    <w:tmpl w:val="67A0BCD6"/>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1">
    <w:nsid w:val="0A192576"/>
    <w:multiLevelType w:val="multilevel"/>
    <w:tmpl w:val="A336E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DE6647"/>
    <w:multiLevelType w:val="multilevel"/>
    <w:tmpl w:val="D786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A64FFB"/>
    <w:multiLevelType w:val="hybridMultilevel"/>
    <w:tmpl w:val="418874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C41"/>
    <w:rsid w:val="000B2FEB"/>
    <w:rsid w:val="00217369"/>
    <w:rsid w:val="0045377F"/>
    <w:rsid w:val="004C4C13"/>
    <w:rsid w:val="004F105D"/>
    <w:rsid w:val="005509A0"/>
    <w:rsid w:val="00665DCC"/>
    <w:rsid w:val="00682B5D"/>
    <w:rsid w:val="006C7BCD"/>
    <w:rsid w:val="007267F5"/>
    <w:rsid w:val="00911B3F"/>
    <w:rsid w:val="009B53C1"/>
    <w:rsid w:val="00A47FD9"/>
    <w:rsid w:val="00BE6C41"/>
    <w:rsid w:val="00C668F1"/>
    <w:rsid w:val="00CF301B"/>
    <w:rsid w:val="00DA7C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E6C41"/>
    <w:pPr>
      <w:spacing w:line="252" w:lineRule="auto"/>
    </w:pPr>
    <w:rPr>
      <w:rFonts w:ascii="Cambria" w:eastAsia="Times New Roman" w:hAnsi="Cambria" w:cs="Times New Roman"/>
      <w:lang w:val="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E6C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E6C41"/>
    <w:rPr>
      <w:rFonts w:ascii="Cambria" w:eastAsia="Times New Roman" w:hAnsi="Cambria" w:cs="Times New Roman"/>
      <w:lang w:val="en-US" w:bidi="en-US"/>
    </w:rPr>
  </w:style>
  <w:style w:type="character" w:styleId="Zwaar">
    <w:name w:val="Strong"/>
    <w:basedOn w:val="Standaardalinea-lettertype"/>
    <w:uiPriority w:val="22"/>
    <w:qFormat/>
    <w:rsid w:val="006C7BCD"/>
    <w:rPr>
      <w:b/>
      <w:bCs/>
    </w:rPr>
  </w:style>
  <w:style w:type="paragraph" w:styleId="Lijstalinea">
    <w:name w:val="List Paragraph"/>
    <w:basedOn w:val="Standaard"/>
    <w:uiPriority w:val="34"/>
    <w:qFormat/>
    <w:rsid w:val="006C7BCD"/>
    <w:pPr>
      <w:ind w:left="720"/>
      <w:contextualSpacing/>
    </w:pPr>
  </w:style>
  <w:style w:type="character" w:styleId="Hyperlink">
    <w:name w:val="Hyperlink"/>
    <w:basedOn w:val="Standaardalinea-lettertype"/>
    <w:uiPriority w:val="99"/>
    <w:unhideWhenUsed/>
    <w:rsid w:val="00911B3F"/>
    <w:rPr>
      <w:color w:val="0000FF" w:themeColor="hyperlink"/>
      <w:u w:val="single"/>
    </w:rPr>
  </w:style>
  <w:style w:type="paragraph" w:styleId="Voettekst">
    <w:name w:val="footer"/>
    <w:basedOn w:val="Standaard"/>
    <w:link w:val="VoettekstChar"/>
    <w:uiPriority w:val="99"/>
    <w:unhideWhenUsed/>
    <w:rsid w:val="009B53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B53C1"/>
    <w:rPr>
      <w:rFonts w:ascii="Cambria" w:eastAsia="Times New Roman" w:hAnsi="Cambria" w:cs="Times New Roman"/>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E6C41"/>
    <w:pPr>
      <w:spacing w:line="252" w:lineRule="auto"/>
    </w:pPr>
    <w:rPr>
      <w:rFonts w:ascii="Cambria" w:eastAsia="Times New Roman" w:hAnsi="Cambria" w:cs="Times New Roman"/>
      <w:lang w:val="en-US" w:bidi="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E6C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E6C41"/>
    <w:rPr>
      <w:rFonts w:ascii="Cambria" w:eastAsia="Times New Roman" w:hAnsi="Cambria" w:cs="Times New Roman"/>
      <w:lang w:val="en-US" w:bidi="en-US"/>
    </w:rPr>
  </w:style>
  <w:style w:type="character" w:styleId="Zwaar">
    <w:name w:val="Strong"/>
    <w:basedOn w:val="Standaardalinea-lettertype"/>
    <w:uiPriority w:val="22"/>
    <w:qFormat/>
    <w:rsid w:val="006C7BCD"/>
    <w:rPr>
      <w:b/>
      <w:bCs/>
    </w:rPr>
  </w:style>
  <w:style w:type="paragraph" w:styleId="Lijstalinea">
    <w:name w:val="List Paragraph"/>
    <w:basedOn w:val="Standaard"/>
    <w:uiPriority w:val="34"/>
    <w:qFormat/>
    <w:rsid w:val="006C7BCD"/>
    <w:pPr>
      <w:ind w:left="720"/>
      <w:contextualSpacing/>
    </w:pPr>
  </w:style>
  <w:style w:type="character" w:styleId="Hyperlink">
    <w:name w:val="Hyperlink"/>
    <w:basedOn w:val="Standaardalinea-lettertype"/>
    <w:uiPriority w:val="99"/>
    <w:unhideWhenUsed/>
    <w:rsid w:val="00911B3F"/>
    <w:rPr>
      <w:color w:val="0000FF" w:themeColor="hyperlink"/>
      <w:u w:val="single"/>
    </w:rPr>
  </w:style>
  <w:style w:type="paragraph" w:styleId="Voettekst">
    <w:name w:val="footer"/>
    <w:basedOn w:val="Standaard"/>
    <w:link w:val="VoettekstChar"/>
    <w:uiPriority w:val="99"/>
    <w:unhideWhenUsed/>
    <w:rsid w:val="009B53C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B53C1"/>
    <w:rPr>
      <w:rFonts w:ascii="Cambria" w:eastAsia="Times New Roman" w:hAnsi="Cambria" w:cs="Times New Roman"/>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46223">
      <w:bodyDiv w:val="1"/>
      <w:marLeft w:val="0"/>
      <w:marRight w:val="0"/>
      <w:marTop w:val="0"/>
      <w:marBottom w:val="0"/>
      <w:divBdr>
        <w:top w:val="none" w:sz="0" w:space="0" w:color="auto"/>
        <w:left w:val="none" w:sz="0" w:space="0" w:color="auto"/>
        <w:bottom w:val="none" w:sz="0" w:space="0" w:color="auto"/>
        <w:right w:val="none" w:sz="0" w:space="0" w:color="auto"/>
      </w:divBdr>
    </w:div>
    <w:div w:id="1095902308">
      <w:bodyDiv w:val="1"/>
      <w:marLeft w:val="0"/>
      <w:marRight w:val="0"/>
      <w:marTop w:val="0"/>
      <w:marBottom w:val="0"/>
      <w:divBdr>
        <w:top w:val="none" w:sz="0" w:space="0" w:color="auto"/>
        <w:left w:val="none" w:sz="0" w:space="0" w:color="auto"/>
        <w:bottom w:val="none" w:sz="0" w:space="0" w:color="auto"/>
        <w:right w:val="none" w:sz="0" w:space="0" w:color="auto"/>
      </w:divBdr>
      <w:divsChild>
        <w:div w:id="2046565243">
          <w:marLeft w:val="0"/>
          <w:marRight w:val="0"/>
          <w:marTop w:val="0"/>
          <w:marBottom w:val="0"/>
          <w:divBdr>
            <w:top w:val="none" w:sz="0" w:space="0" w:color="auto"/>
            <w:left w:val="none" w:sz="0" w:space="0" w:color="auto"/>
            <w:bottom w:val="none" w:sz="0" w:space="0" w:color="auto"/>
            <w:right w:val="none" w:sz="0" w:space="0" w:color="auto"/>
          </w:divBdr>
          <w:divsChild>
            <w:div w:id="2465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rriere@banquechaabi.n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1959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i.gzouny</dc:creator>
  <cp:lastModifiedBy>Mounir TOUTOUH</cp:lastModifiedBy>
  <cp:revision>2</cp:revision>
  <dcterms:created xsi:type="dcterms:W3CDTF">2018-08-06T10:33:00Z</dcterms:created>
  <dcterms:modified xsi:type="dcterms:W3CDTF">2018-08-06T10:33:00Z</dcterms:modified>
</cp:coreProperties>
</file>